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36"/>
          <w:szCs w:val="36"/>
          <w:u w:val="single"/>
        </w:rPr>
      </w:pPr>
      <w:r>
        <w:rPr>
          <w:b w:val="1"/>
          <w:bCs w:val="1"/>
          <w:sz w:val="36"/>
          <w:szCs w:val="36"/>
          <w:u w:val="single"/>
          <w:rtl w:val="0"/>
          <w:lang w:val="en-US"/>
        </w:rPr>
        <w:t>NOTICE</w:t>
      </w:r>
    </w:p>
    <w:p>
      <w:pPr>
        <w:pStyle w:val="Body"/>
        <w:jc w:val="center"/>
        <w:rPr>
          <w:sz w:val="28"/>
          <w:szCs w:val="28"/>
          <w:u w:val="single"/>
        </w:rPr>
      </w:pPr>
      <w:r>
        <w:rPr>
          <w:sz w:val="28"/>
          <w:szCs w:val="28"/>
          <w:u w:val="single"/>
          <w:rtl w:val="0"/>
          <w:lang w:val="en-US"/>
        </w:rPr>
        <w:t>(19.09.2020)</w:t>
      </w:r>
    </w:p>
    <w:p>
      <w:pPr>
        <w:pStyle w:val="Body"/>
        <w:bidi w:val="0"/>
      </w:pPr>
    </w:p>
    <w:p>
      <w:pPr>
        <w:pStyle w:val="Body"/>
        <w:spacing w:line="360" w:lineRule="auto"/>
        <w:jc w:val="both"/>
        <w:rPr>
          <w:sz w:val="28"/>
          <w:szCs w:val="28"/>
        </w:rPr>
      </w:pPr>
    </w:p>
    <w:p>
      <w:pPr>
        <w:pStyle w:val="Body"/>
        <w:spacing w:line="360" w:lineRule="auto"/>
        <w:jc w:val="both"/>
        <w:rPr>
          <w:sz w:val="28"/>
          <w:szCs w:val="28"/>
        </w:rPr>
      </w:pPr>
      <w:r>
        <w:rPr>
          <w:sz w:val="28"/>
          <w:szCs w:val="28"/>
          <w:rtl w:val="0"/>
          <w:lang w:val="en-US"/>
        </w:rPr>
        <w:t xml:space="preserve">Pursuant to the SoP dated 16th September 2020, issued by the Education Department, Govt. of Assam, offline classes for XI and XII students of the college have been arranged from 21st September 2020. Students willing to attend the offline classes must submit an undertaking in the prescribed format (available in the college website: </w:t>
      </w:r>
      <w:r>
        <w:rPr>
          <w:rStyle w:val="Hyperlink.0"/>
          <w:sz w:val="28"/>
          <w:szCs w:val="28"/>
        </w:rPr>
        <w:fldChar w:fldCharType="begin" w:fldLock="0"/>
      </w:r>
      <w:r>
        <w:rPr>
          <w:rStyle w:val="Hyperlink.0"/>
          <w:sz w:val="28"/>
          <w:szCs w:val="28"/>
        </w:rPr>
        <w:instrText xml:space="preserve"> HYPERLINK "http://www.bborooahcollege.ac.in"</w:instrText>
      </w:r>
      <w:r>
        <w:rPr>
          <w:rStyle w:val="Hyperlink.0"/>
          <w:sz w:val="28"/>
          <w:szCs w:val="28"/>
        </w:rPr>
        <w:fldChar w:fldCharType="separate" w:fldLock="0"/>
      </w:r>
      <w:r>
        <w:rPr>
          <w:rStyle w:val="Hyperlink.0"/>
          <w:sz w:val="28"/>
          <w:szCs w:val="28"/>
          <w:rtl w:val="0"/>
          <w:lang w:val="en-US"/>
        </w:rPr>
        <w:t>www.bborooahcollege.ac.in</w:t>
      </w:r>
      <w:r>
        <w:rPr>
          <w:sz w:val="28"/>
          <w:szCs w:val="28"/>
        </w:rPr>
        <w:fldChar w:fldCharType="end" w:fldLock="0"/>
      </w:r>
      <w:r>
        <w:rPr>
          <w:sz w:val="28"/>
          <w:szCs w:val="28"/>
          <w:rtl w:val="0"/>
          <w:lang w:val="en-US"/>
        </w:rPr>
        <w:t xml:space="preserve"> ) to the Principal of B. Borooah College.</w:t>
      </w:r>
    </w:p>
    <w:p>
      <w:pPr>
        <w:pStyle w:val="Body"/>
        <w:spacing w:line="360" w:lineRule="auto"/>
        <w:jc w:val="both"/>
        <w:rPr>
          <w:sz w:val="28"/>
          <w:szCs w:val="28"/>
        </w:rPr>
      </w:pPr>
    </w:p>
    <w:p>
      <w:pPr>
        <w:pStyle w:val="Body"/>
        <w:spacing w:line="360" w:lineRule="auto"/>
        <w:jc w:val="both"/>
        <w:rPr>
          <w:sz w:val="28"/>
          <w:szCs w:val="28"/>
        </w:rPr>
      </w:pPr>
      <w:r>
        <w:rPr>
          <w:sz w:val="28"/>
          <w:szCs w:val="28"/>
          <w:rtl w:val="0"/>
          <w:lang w:val="en-US"/>
        </w:rPr>
        <w:t>They must maintain all Covid-19 protocol as instructed by the Health Department, Govt. of Assam and the Education Department, Govt. of Assam.</w:t>
      </w:r>
    </w:p>
    <w:p>
      <w:pPr>
        <w:pStyle w:val="Body"/>
        <w:spacing w:line="360" w:lineRule="auto"/>
        <w:jc w:val="both"/>
        <w:rPr>
          <w:sz w:val="28"/>
          <w:szCs w:val="28"/>
        </w:rPr>
      </w:pPr>
    </w:p>
    <w:p>
      <w:pPr>
        <w:pStyle w:val="Body"/>
        <w:spacing w:line="360" w:lineRule="auto"/>
        <w:jc w:val="both"/>
        <w:rPr>
          <w:sz w:val="28"/>
          <w:szCs w:val="28"/>
        </w:rPr>
      </w:pPr>
    </w:p>
    <w:p>
      <w:pPr>
        <w:pStyle w:val="Body"/>
        <w:spacing w:line="360" w:lineRule="auto"/>
        <w:jc w:val="both"/>
        <w:rPr>
          <w:sz w:val="28"/>
          <w:szCs w:val="28"/>
        </w:rPr>
      </w:pPr>
      <w:r>
        <w:rPr>
          <w:sz w:val="28"/>
          <w:szCs w:val="28"/>
          <w:rtl w:val="0"/>
          <w:lang w:val="en-US"/>
        </w:rPr>
        <w:t>Sd/- Principal</w:t>
      </w:r>
    </w:p>
    <w:p>
      <w:pPr>
        <w:pStyle w:val="Body"/>
        <w:spacing w:line="360" w:lineRule="auto"/>
        <w:jc w:val="both"/>
        <w:rPr>
          <w:sz w:val="28"/>
          <w:szCs w:val="28"/>
        </w:rPr>
      </w:pPr>
      <w:r>
        <w:rPr>
          <w:sz w:val="28"/>
          <w:szCs w:val="28"/>
          <w:rtl w:val="0"/>
          <w:lang w:val="en-US"/>
        </w:rPr>
        <w:t xml:space="preserve">        B. Borooah College</w:t>
      </w:r>
    </w:p>
    <w:p>
      <w:pPr>
        <w:pStyle w:val="Body"/>
        <w:spacing w:line="360" w:lineRule="auto"/>
        <w:jc w:val="both"/>
      </w:pPr>
      <w:r>
        <w:rPr>
          <w:sz w:val="28"/>
          <w:szCs w:val="28"/>
          <w:rtl w:val="0"/>
          <w:lang w:val="en-US"/>
        </w:rPr>
        <w:t xml:space="preserve">        Guwahati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